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CA" w:rsidRDefault="007070CA" w:rsidP="007070CA">
      <w:pPr>
        <w:pStyle w:val="Default"/>
      </w:pPr>
    </w:p>
    <w:p w:rsidR="007070CA" w:rsidRDefault="007070CA" w:rsidP="007070CA">
      <w:pPr>
        <w:pStyle w:val="Default"/>
      </w:pPr>
      <w:r>
        <w:t xml:space="preserve"> 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7070CA" w:rsidRDefault="007070CA" w:rsidP="007070CA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No.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you say,” 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>,” that means unfortunately I don’t understand.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Shrugging your shoulder indicates that you do not know something.</w:t>
      </w:r>
    </w:p>
    <w:p w:rsidR="007070CA" w:rsidRDefault="007070CA" w:rsidP="007070C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7070CA" w:rsidRDefault="007070CA"/>
    <w:sectPr w:rsidR="007070CA" w:rsidSect="00903A12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0CA"/>
    <w:rsid w:val="0070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070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GAD041</dc:creator>
  <cp:keywords/>
  <dc:description/>
  <cp:lastModifiedBy>GAD041</cp:lastModifiedBy>
  <cp:revision>1</cp:revision>
  <dcterms:created xsi:type="dcterms:W3CDTF">2012-05-15T18:30:00Z</dcterms:created>
  <dcterms:modified xsi:type="dcterms:W3CDTF">2012-05-15T18:39:00Z</dcterms:modified>
</cp:coreProperties>
</file>